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  <w14:ligatures w14:val="standardContextual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  <w14:ligatures w14:val="standardContextual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  <w14:ligatures w14:val="standardContextual"/>
        </w:rPr>
      </w:pPr>
      <w:bookmarkStart w:id="0" w:name="_GoBack"/>
      <w:bookmarkEnd w:id="0"/>
    </w:p>
    <w:p>
      <w:pPr>
        <w:spacing w:line="360" w:lineRule="auto"/>
        <w:jc w:val="center"/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苏州市首批人工智能标杆产业园拟入选名单</w:t>
      </w:r>
    </w:p>
    <w:tbl>
      <w:tblPr>
        <w:tblStyle w:val="2"/>
        <w:tblW w:w="8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69"/>
        <w:gridCol w:w="3866"/>
        <w:gridCol w:w="15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产业园名称</w:t>
            </w:r>
          </w:p>
        </w:tc>
        <w:tc>
          <w:tcPr>
            <w:tcW w:w="3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苏州国际科技园</w:t>
            </w:r>
          </w:p>
        </w:tc>
        <w:tc>
          <w:tcPr>
            <w:tcW w:w="3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苏州工业园区科技发展有限公司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苏州工业园区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</w:trPr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苏州人工智能产业园</w:t>
            </w:r>
          </w:p>
        </w:tc>
        <w:tc>
          <w:tcPr>
            <w:tcW w:w="3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苏州相高新科技招商有限公司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相城区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苏州(太湖)软件产业园</w:t>
            </w:r>
          </w:p>
        </w:tc>
        <w:tc>
          <w:tcPr>
            <w:tcW w:w="3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苏州吴中数字科技产业发展有限公司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吴中区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  <w14:ligatures w14:val="standardContextual"/>
        </w:rPr>
      </w:pPr>
    </w:p>
    <w:p>
      <w:pPr>
        <w:spacing w:line="360" w:lineRule="auto"/>
        <w:jc w:val="center"/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苏州市首批人工智能特色产业园拟入选名单</w:t>
      </w:r>
    </w:p>
    <w:tbl>
      <w:tblPr>
        <w:tblStyle w:val="2"/>
        <w:tblW w:w="8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69"/>
        <w:gridCol w:w="3866"/>
        <w:gridCol w:w="15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93" w:hRule="atLeast"/>
        </w:trPr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产业园名称</w:t>
            </w:r>
          </w:p>
        </w:tc>
        <w:tc>
          <w:tcPr>
            <w:tcW w:w="3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智算未来城</w:t>
            </w:r>
          </w:p>
        </w:tc>
        <w:tc>
          <w:tcPr>
            <w:tcW w:w="3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常熟市城市经营投资有限公司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常熟市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</w:trPr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江苏医疗器械科技产业园</w:t>
            </w:r>
          </w:p>
        </w:tc>
        <w:tc>
          <w:tcPr>
            <w:tcW w:w="3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苏州医疗器械产业发展集团有限公司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苏州高新区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昆山全球数字创新港</w:t>
            </w:r>
          </w:p>
        </w:tc>
        <w:tc>
          <w:tcPr>
            <w:tcW w:w="3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昆山数字创新谷有限公司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昆山市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太仓智汇谷·科技创新园</w:t>
            </w:r>
          </w:p>
        </w:tc>
        <w:tc>
          <w:tcPr>
            <w:tcW w:w="3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太仓文实运营管理有限公司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太仓市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  <w14:ligatures w14:val="standardContextual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B86BC7"/>
    <w:rsid w:val="4EB8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2026-02-11T09:07:00Z</dcterms:created>
  <dc:creator>不知名奶茶鉴定家</dc:creator>
  <cp:lastModifiedBy>不知名奶茶鉴定家</cp:lastModifiedBy>
  <dcterms:modified xsi:type="dcterms:W3CDTF">2026-02-11T09:09:15Z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